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BB" w:rsidRDefault="00252F7E">
      <w:r>
        <w:rPr>
          <w:noProof/>
          <w:lang w:val="el-GR" w:eastAsia="el-GR"/>
        </w:rPr>
        <w:drawing>
          <wp:anchor distT="0" distB="0" distL="114300" distR="114300" simplePos="0" relativeHeight="251409920" behindDoc="0" locked="0" layoutInCell="1" allowOverlap="1">
            <wp:simplePos x="0" y="0"/>
            <wp:positionH relativeFrom="margin">
              <wp:posOffset>4909820</wp:posOffset>
            </wp:positionH>
            <wp:positionV relativeFrom="margin">
              <wp:posOffset>-638175</wp:posOffset>
            </wp:positionV>
            <wp:extent cx="970915" cy="647700"/>
            <wp:effectExtent l="0" t="0" r="0" b="0"/>
            <wp:wrapSquare wrapText="bothSides"/>
            <wp:docPr id="5" name="Picture 5" descr="Η Ευρώπη σημα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Η Ευρώπη σημαία"/>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0915" cy="647700"/>
                    </a:xfrm>
                    <a:prstGeom prst="rect">
                      <a:avLst/>
                    </a:prstGeom>
                    <a:noFill/>
                    <a:ln>
                      <a:noFill/>
                    </a:ln>
                  </pic:spPr>
                </pic:pic>
              </a:graphicData>
            </a:graphic>
          </wp:anchor>
        </w:drawing>
      </w:r>
      <w:r>
        <w:rPr>
          <w:noProof/>
          <w:lang w:val="el-GR" w:eastAsia="el-GR"/>
        </w:rPr>
        <w:drawing>
          <wp:anchor distT="0" distB="0" distL="114300" distR="114300" simplePos="0" relativeHeight="251445760" behindDoc="1" locked="0" layoutInCell="1" allowOverlap="1">
            <wp:simplePos x="0" y="0"/>
            <wp:positionH relativeFrom="column">
              <wp:posOffset>3647440</wp:posOffset>
            </wp:positionH>
            <wp:positionV relativeFrom="paragraph">
              <wp:posOffset>-579120</wp:posOffset>
            </wp:positionV>
            <wp:extent cx="719804" cy="542513"/>
            <wp:effectExtent l="0" t="0" r="0" b="0"/>
            <wp:wrapNone/>
            <wp:docPr id="2" name="Picture 2" descr="C:\Users\schemje\Desktop\pics\easo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emje\Desktop\pics\easo_4c (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9804" cy="542513"/>
                    </a:xfrm>
                    <a:prstGeom prst="rect">
                      <a:avLst/>
                    </a:prstGeom>
                    <a:noFill/>
                    <a:ln>
                      <a:noFill/>
                    </a:ln>
                  </pic:spPr>
                </pic:pic>
              </a:graphicData>
            </a:graphic>
          </wp:anchor>
        </w:drawing>
      </w:r>
      <w:r>
        <w:rPr>
          <w:noProof/>
          <w:lang w:val="el-GR" w:eastAsia="el-GR"/>
        </w:rPr>
        <w:drawing>
          <wp:anchor distT="0" distB="0" distL="114300" distR="114300" simplePos="0" relativeHeight="251381248" behindDoc="0" locked="0" layoutInCell="1" allowOverlap="1">
            <wp:simplePos x="0" y="0"/>
            <wp:positionH relativeFrom="margin">
              <wp:posOffset>-895350</wp:posOffset>
            </wp:positionH>
            <wp:positionV relativeFrom="margin">
              <wp:posOffset>-914400</wp:posOffset>
            </wp:positionV>
            <wp:extent cx="3181350" cy="1219200"/>
            <wp:effectExtent l="0" t="0" r="0" b="0"/>
            <wp:wrapSquare wrapText="bothSides"/>
            <wp:docPr id="4" name="Picture 4" descr="E:\UNHCR DATA COLLECTION\Asylum and FirstReception\LOGOS\NEW MINISTRY NAME\2016\New Asylum Service Logo_Horiz_GR_ENG_longver_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HCR DATA COLLECTION\Asylum and FirstReception\LOGOS\NEW MINISTRY NAME\2016\New Asylum Service Logo_Horiz_GR_ENG_longver_comp.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718" r="3989" b="14705"/>
                    <a:stretch/>
                  </pic:blipFill>
                  <pic:spPr bwMode="auto">
                    <a:xfrm>
                      <a:off x="0" y="0"/>
                      <a:ext cx="3181350" cy="12192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CE0948">
        <w:rPr>
          <w:noProof/>
          <w:lang w:val="el-GR" w:eastAsia="el-GR"/>
        </w:rPr>
        <w:drawing>
          <wp:anchor distT="0" distB="0" distL="114300" distR="114300" simplePos="0" relativeHeight="251352576" behindDoc="0" locked="0" layoutInCell="1" allowOverlap="1">
            <wp:simplePos x="0" y="0"/>
            <wp:positionH relativeFrom="margin">
              <wp:posOffset>2466975</wp:posOffset>
            </wp:positionH>
            <wp:positionV relativeFrom="margin">
              <wp:posOffset>-638175</wp:posOffset>
            </wp:positionV>
            <wp:extent cx="838200" cy="1008380"/>
            <wp:effectExtent l="0" t="0" r="0" b="0"/>
            <wp:wrapSquare wrapText="bothSides"/>
            <wp:docPr id="3" name="Picture 3" descr="C:\Users\krause\Desktop\logo UNH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use\Desktop\logo UNHCR.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1008380"/>
                    </a:xfrm>
                    <a:prstGeom prst="rect">
                      <a:avLst/>
                    </a:prstGeom>
                    <a:noFill/>
                    <a:ln>
                      <a:noFill/>
                    </a:ln>
                  </pic:spPr>
                </pic:pic>
              </a:graphicData>
            </a:graphic>
          </wp:anchor>
        </w:drawing>
      </w:r>
    </w:p>
    <w:p w:rsidR="00BF3F59" w:rsidRDefault="00BF3F59" w:rsidP="009E2F36">
      <w:pPr>
        <w:rPr>
          <w:b/>
          <w:bCs/>
          <w:i/>
          <w:iCs/>
        </w:rPr>
      </w:pPr>
    </w:p>
    <w:p w:rsidR="00CE0948" w:rsidRDefault="00CE0948" w:rsidP="00BF3F59">
      <w:pPr>
        <w:widowControl w:val="0"/>
        <w:autoSpaceDE w:val="0"/>
        <w:autoSpaceDN w:val="0"/>
        <w:adjustRightInd w:val="0"/>
        <w:rPr>
          <w:rFonts w:cs="Arial"/>
          <w:b/>
          <w:bCs/>
          <w:color w:val="1A1A1A"/>
          <w:szCs w:val="26"/>
          <w:lang w:val="el-GR"/>
        </w:rPr>
      </w:pPr>
    </w:p>
    <w:p w:rsidR="00BF3F59" w:rsidRPr="00F0697F" w:rsidRDefault="00BF3F59" w:rsidP="00BF3F59">
      <w:pPr>
        <w:widowControl w:val="0"/>
        <w:autoSpaceDE w:val="0"/>
        <w:autoSpaceDN w:val="0"/>
        <w:adjustRightInd w:val="0"/>
        <w:rPr>
          <w:rFonts w:cs="Arial"/>
          <w:color w:val="1A1A1A"/>
          <w:szCs w:val="26"/>
          <w:lang w:val="el-GR"/>
        </w:rPr>
      </w:pPr>
      <w:r w:rsidRPr="00F0697F">
        <w:rPr>
          <w:rFonts w:cs="Arial"/>
          <w:b/>
          <w:bCs/>
          <w:color w:val="1A1A1A"/>
          <w:szCs w:val="26"/>
          <w:lang w:val="el-GR"/>
        </w:rPr>
        <w:t xml:space="preserve">Ελληνικά / </w:t>
      </w:r>
      <w:r w:rsidRPr="00615087">
        <w:rPr>
          <w:rFonts w:cs="Arial"/>
          <w:b/>
          <w:bCs/>
          <w:color w:val="1A1A1A"/>
          <w:szCs w:val="26"/>
        </w:rPr>
        <w:t>Greek</w:t>
      </w:r>
    </w:p>
    <w:p w:rsidR="00BF3F59" w:rsidRPr="00F0697F" w:rsidRDefault="00BF3F59" w:rsidP="00BF3F59">
      <w:pPr>
        <w:widowControl w:val="0"/>
        <w:autoSpaceDE w:val="0"/>
        <w:autoSpaceDN w:val="0"/>
        <w:adjustRightInd w:val="0"/>
        <w:rPr>
          <w:rFonts w:cs="Arial"/>
          <w:b/>
          <w:bCs/>
          <w:color w:val="1A1A1A"/>
          <w:szCs w:val="26"/>
          <w:lang w:val="el-GR"/>
        </w:rPr>
      </w:pPr>
    </w:p>
    <w:p w:rsidR="00BF3F59" w:rsidRPr="007D4484" w:rsidRDefault="00BF3F59" w:rsidP="00BF3F59">
      <w:pPr>
        <w:widowControl w:val="0"/>
        <w:autoSpaceDE w:val="0"/>
        <w:autoSpaceDN w:val="0"/>
        <w:adjustRightInd w:val="0"/>
        <w:rPr>
          <w:rFonts w:cs="Arial"/>
          <w:color w:val="1A1A1A"/>
          <w:szCs w:val="26"/>
          <w:lang w:val="el-GR"/>
        </w:rPr>
      </w:pPr>
      <w:r w:rsidRPr="00615087">
        <w:rPr>
          <w:rFonts w:cs="Arial"/>
          <w:b/>
          <w:bCs/>
          <w:color w:val="1A1A1A"/>
          <w:szCs w:val="26"/>
          <w:lang w:val="el-GR"/>
        </w:rPr>
        <w:t xml:space="preserve">Κοινό </w:t>
      </w:r>
      <w:r w:rsidRPr="007D4484">
        <w:rPr>
          <w:rFonts w:cs="Arial"/>
          <w:b/>
          <w:bCs/>
          <w:color w:val="1A1A1A"/>
          <w:szCs w:val="26"/>
          <w:lang w:val="el-GR"/>
        </w:rPr>
        <w:t>Δελτίο Τύπου: Ξεκινά η καταγραφή όσων βρίσκοντα</w:t>
      </w:r>
      <w:r w:rsidR="00B94AE3">
        <w:rPr>
          <w:rFonts w:cs="Arial"/>
          <w:b/>
          <w:bCs/>
          <w:color w:val="1A1A1A"/>
          <w:szCs w:val="26"/>
          <w:lang w:val="el-GR"/>
        </w:rPr>
        <w:t>ι</w:t>
      </w:r>
      <w:r w:rsidRPr="007D4484">
        <w:rPr>
          <w:rFonts w:cs="Arial"/>
          <w:b/>
          <w:bCs/>
          <w:color w:val="1A1A1A"/>
          <w:szCs w:val="26"/>
          <w:lang w:val="el-GR"/>
        </w:rPr>
        <w:t xml:space="preserve"> σε χώρους υποδοχής στην ενδοχώρα και επιθυμούν να ζητήσουν διεθνή προστασία</w:t>
      </w:r>
      <w:r w:rsidRPr="00615087">
        <w:rPr>
          <w:rFonts w:cs="Arial"/>
          <w:b/>
          <w:bCs/>
          <w:color w:val="1A1A1A"/>
          <w:szCs w:val="26"/>
        </w:rPr>
        <w:t> </w:t>
      </w:r>
    </w:p>
    <w:p w:rsidR="00BF3F59" w:rsidRPr="007D4484" w:rsidRDefault="00BF3F59" w:rsidP="00BF3F59">
      <w:pPr>
        <w:widowControl w:val="0"/>
        <w:autoSpaceDE w:val="0"/>
        <w:autoSpaceDN w:val="0"/>
        <w:adjustRightInd w:val="0"/>
        <w:rPr>
          <w:rFonts w:cs="Arial"/>
          <w:color w:val="1A1A1A"/>
          <w:szCs w:val="26"/>
          <w:lang w:val="el-GR"/>
        </w:rPr>
      </w:pPr>
    </w:p>
    <w:p w:rsidR="00F0697F" w:rsidRPr="00F0697F" w:rsidRDefault="00F0697F" w:rsidP="00F0697F">
      <w:pPr>
        <w:widowControl w:val="0"/>
        <w:autoSpaceDE w:val="0"/>
        <w:autoSpaceDN w:val="0"/>
        <w:adjustRightInd w:val="0"/>
        <w:rPr>
          <w:rFonts w:cs="Arial"/>
          <w:szCs w:val="26"/>
          <w:lang w:val="el-GR"/>
        </w:rPr>
      </w:pPr>
      <w:r w:rsidRPr="00F0697F">
        <w:rPr>
          <w:rFonts w:cs="Arial"/>
          <w:szCs w:val="26"/>
          <w:lang w:val="el-GR"/>
        </w:rPr>
        <w:t>Αθήνα, 14/05/2016</w:t>
      </w:r>
    </w:p>
    <w:p w:rsidR="007D4484" w:rsidRPr="00F0697F" w:rsidRDefault="00BF3F59" w:rsidP="00BF3F59">
      <w:pPr>
        <w:widowControl w:val="0"/>
        <w:autoSpaceDE w:val="0"/>
        <w:autoSpaceDN w:val="0"/>
        <w:adjustRightInd w:val="0"/>
        <w:rPr>
          <w:rFonts w:cs="Arial"/>
          <w:szCs w:val="26"/>
          <w:lang w:val="el-GR"/>
        </w:rPr>
      </w:pPr>
      <w:r w:rsidRPr="00F0697F">
        <w:rPr>
          <w:rFonts w:cs="Arial"/>
          <w:szCs w:val="26"/>
          <w:lang w:val="el-GR"/>
        </w:rPr>
        <w:t>Η Υπηρεσία Ασύλου θα υλοποιήσει πρόγραμμα προ-καταγραφής αιτούντων διεθνούς προστασίας στην ενδοχώρα α</w:t>
      </w:r>
      <w:r w:rsidR="00920DCC">
        <w:rPr>
          <w:rFonts w:cs="Arial"/>
          <w:szCs w:val="26"/>
          <w:lang w:val="el-GR"/>
        </w:rPr>
        <w:t>πό τα τέλη Μαΐου ως τα τέλη Ιουλ</w:t>
      </w:r>
      <w:r w:rsidRPr="00F0697F">
        <w:rPr>
          <w:rFonts w:cs="Arial"/>
          <w:szCs w:val="26"/>
          <w:lang w:val="el-GR"/>
        </w:rPr>
        <w:t xml:space="preserve">ίου, με την οικονομική ενίσχυση της Ευρωπαϊκής Επιτροπής (Γενική Διεύθυνση Εσωτερικών). </w:t>
      </w:r>
    </w:p>
    <w:p w:rsidR="00BF3F59" w:rsidRPr="00F0697F" w:rsidRDefault="00BF3F59" w:rsidP="00BF3F59">
      <w:pPr>
        <w:widowControl w:val="0"/>
        <w:autoSpaceDE w:val="0"/>
        <w:autoSpaceDN w:val="0"/>
        <w:adjustRightInd w:val="0"/>
        <w:rPr>
          <w:rFonts w:cs="Arial"/>
          <w:szCs w:val="26"/>
          <w:lang w:val="el-GR"/>
        </w:rPr>
      </w:pPr>
      <w:r w:rsidRPr="00F0697F">
        <w:rPr>
          <w:rFonts w:cs="Arial"/>
          <w:szCs w:val="26"/>
          <w:lang w:val="el-GR"/>
        </w:rPr>
        <w:t>Η Ύπατη Αρμοστεία του ΟΗΕ για τους Πρόσφυγες και η Ευρωπαϊκή Υπηρεσία Υποστήριξης για το Άσυλο (</w:t>
      </w:r>
      <w:r w:rsidRPr="00F0697F">
        <w:rPr>
          <w:rFonts w:cs="Arial"/>
          <w:szCs w:val="26"/>
        </w:rPr>
        <w:t>EASO</w:t>
      </w:r>
      <w:r w:rsidRPr="00F0697F">
        <w:rPr>
          <w:rFonts w:cs="Arial"/>
          <w:szCs w:val="26"/>
          <w:lang w:val="el-GR"/>
        </w:rPr>
        <w:t>)</w:t>
      </w:r>
      <w:r w:rsidR="007D4484" w:rsidRPr="00F0697F">
        <w:rPr>
          <w:rFonts w:cs="Arial"/>
          <w:szCs w:val="26"/>
          <w:lang w:val="el-GR"/>
        </w:rPr>
        <w:t>,</w:t>
      </w:r>
      <w:r w:rsidRPr="00F0697F">
        <w:rPr>
          <w:rFonts w:cs="Arial"/>
          <w:szCs w:val="26"/>
          <w:lang w:val="el-GR"/>
        </w:rPr>
        <w:t xml:space="preserve"> θα υποστηρίξουν την Υπηρεσία Ασύλου για την υλοποίηση </w:t>
      </w:r>
      <w:r w:rsidR="007D4484" w:rsidRPr="00F0697F">
        <w:rPr>
          <w:rFonts w:cs="Arial"/>
          <w:szCs w:val="26"/>
          <w:lang w:val="el-GR"/>
        </w:rPr>
        <w:t>αυτής της διαδικασίας.</w:t>
      </w:r>
    </w:p>
    <w:p w:rsidR="007D4484" w:rsidRPr="00F0697F" w:rsidRDefault="00BF3F59" w:rsidP="00BF3F59">
      <w:pPr>
        <w:widowControl w:val="0"/>
        <w:autoSpaceDE w:val="0"/>
        <w:autoSpaceDN w:val="0"/>
        <w:adjustRightInd w:val="0"/>
        <w:rPr>
          <w:rFonts w:cs="Arial"/>
          <w:szCs w:val="26"/>
          <w:lang w:val="el-GR"/>
        </w:rPr>
      </w:pPr>
      <w:r w:rsidRPr="00F0697F">
        <w:rPr>
          <w:rFonts w:cs="Arial"/>
          <w:szCs w:val="26"/>
          <w:lang w:val="el-GR"/>
        </w:rPr>
        <w:t xml:space="preserve">Το πρόγραμμα της προ-καταγραφής </w:t>
      </w:r>
      <w:r w:rsidR="007D4484" w:rsidRPr="00F0697F">
        <w:rPr>
          <w:rFonts w:cs="Arial"/>
          <w:szCs w:val="26"/>
          <w:lang w:val="el-GR"/>
        </w:rPr>
        <w:t>θα διαρκέσει αρκετές εβδομάδες.</w:t>
      </w:r>
    </w:p>
    <w:p w:rsidR="00BF3F59" w:rsidRPr="00F0697F" w:rsidRDefault="007D4484" w:rsidP="00BF3F59">
      <w:pPr>
        <w:widowControl w:val="0"/>
        <w:autoSpaceDE w:val="0"/>
        <w:autoSpaceDN w:val="0"/>
        <w:adjustRightInd w:val="0"/>
        <w:rPr>
          <w:rFonts w:cs="Arial"/>
          <w:szCs w:val="26"/>
          <w:lang w:val="el-GR"/>
        </w:rPr>
      </w:pPr>
      <w:r w:rsidRPr="00F0697F">
        <w:rPr>
          <w:rFonts w:cs="Arial"/>
          <w:szCs w:val="26"/>
          <w:lang w:val="el-GR"/>
        </w:rPr>
        <w:t>‘</w:t>
      </w:r>
      <w:proofErr w:type="spellStart"/>
      <w:r w:rsidRPr="00F0697F">
        <w:rPr>
          <w:rFonts w:cs="Arial"/>
          <w:szCs w:val="26"/>
          <w:lang w:val="el-GR"/>
        </w:rPr>
        <w:t>Ο</w:t>
      </w:r>
      <w:r w:rsidR="00BF3F59" w:rsidRPr="00F0697F">
        <w:rPr>
          <w:rFonts w:cs="Arial"/>
          <w:szCs w:val="26"/>
          <w:lang w:val="el-GR"/>
        </w:rPr>
        <w:t>λοι</w:t>
      </w:r>
      <w:proofErr w:type="spellEnd"/>
      <w:r w:rsidR="00BF3F59" w:rsidRPr="00F0697F">
        <w:rPr>
          <w:rFonts w:cs="Arial"/>
          <w:szCs w:val="26"/>
          <w:lang w:val="el-GR"/>
        </w:rPr>
        <w:t xml:space="preserve"> όσοι έφθασαν στην Ελλάδα </w:t>
      </w:r>
      <w:r w:rsidR="00BF3F59" w:rsidRPr="00F0697F">
        <w:rPr>
          <w:rFonts w:cs="Arial"/>
          <w:b/>
          <w:szCs w:val="26"/>
          <w:lang w:val="el-GR"/>
        </w:rPr>
        <w:t>πριν τις 20 Μαρτίου</w:t>
      </w:r>
      <w:r w:rsidRPr="00F0697F">
        <w:rPr>
          <w:rFonts w:cs="Arial"/>
          <w:b/>
          <w:szCs w:val="26"/>
          <w:lang w:val="el-GR"/>
        </w:rPr>
        <w:t xml:space="preserve"> 2016</w:t>
      </w:r>
      <w:r w:rsidR="00BF3F59" w:rsidRPr="00F0697F">
        <w:rPr>
          <w:rFonts w:cs="Arial"/>
          <w:szCs w:val="26"/>
          <w:lang w:val="el-GR"/>
        </w:rPr>
        <w:t xml:space="preserve">, </w:t>
      </w:r>
      <w:r w:rsidRPr="00F0697F">
        <w:rPr>
          <w:rFonts w:cs="Arial"/>
          <w:szCs w:val="26"/>
          <w:lang w:val="el-GR"/>
        </w:rPr>
        <w:t xml:space="preserve">και </w:t>
      </w:r>
      <w:r w:rsidR="00BF3F59" w:rsidRPr="00F0697F">
        <w:rPr>
          <w:rFonts w:cs="Arial"/>
          <w:szCs w:val="26"/>
          <w:lang w:val="el-GR"/>
        </w:rPr>
        <w:t>θέλουν να ζητήσουν διεθνή προστασία στην Ελλάδα</w:t>
      </w:r>
      <w:r w:rsidRPr="00F0697F">
        <w:rPr>
          <w:rFonts w:cs="Arial"/>
          <w:szCs w:val="26"/>
          <w:lang w:val="el-GR"/>
        </w:rPr>
        <w:t>,</w:t>
      </w:r>
      <w:r w:rsidR="00BF3F59" w:rsidRPr="00F0697F">
        <w:rPr>
          <w:rFonts w:cs="Arial"/>
          <w:szCs w:val="26"/>
          <w:lang w:val="el-GR"/>
        </w:rPr>
        <w:t xml:space="preserve"> θα μπορούν να προ-καταγραφούν.</w:t>
      </w:r>
      <w:r w:rsidR="00BF3F59" w:rsidRPr="00F0697F">
        <w:rPr>
          <w:rFonts w:cs="Arial"/>
          <w:szCs w:val="26"/>
        </w:rPr>
        <w:t> </w:t>
      </w:r>
    </w:p>
    <w:p w:rsidR="007D4484" w:rsidRPr="00F0697F" w:rsidRDefault="00BF3F59" w:rsidP="00BF3F59">
      <w:pPr>
        <w:widowControl w:val="0"/>
        <w:autoSpaceDE w:val="0"/>
        <w:autoSpaceDN w:val="0"/>
        <w:adjustRightInd w:val="0"/>
        <w:rPr>
          <w:rFonts w:cs="Arial"/>
          <w:szCs w:val="26"/>
          <w:lang w:val="el-GR"/>
        </w:rPr>
      </w:pPr>
      <w:r w:rsidRPr="00F0697F">
        <w:rPr>
          <w:rFonts w:cs="Arial"/>
          <w:szCs w:val="26"/>
          <w:lang w:val="el-GR"/>
        </w:rPr>
        <w:t>Η προ-καταγραφή είναι το πρώτο βήμα για την υποβολή αίτησης διεθνούς προστασίας στην Ελλάδα, που μπορεί να οδηγήσει σε</w:t>
      </w:r>
    </w:p>
    <w:p w:rsidR="007D4484" w:rsidRPr="00F0697F" w:rsidRDefault="007D4484" w:rsidP="00BF3F59">
      <w:pPr>
        <w:widowControl w:val="0"/>
        <w:autoSpaceDE w:val="0"/>
        <w:autoSpaceDN w:val="0"/>
        <w:adjustRightInd w:val="0"/>
        <w:rPr>
          <w:rFonts w:cs="Arial"/>
          <w:szCs w:val="26"/>
          <w:lang w:val="el-GR"/>
        </w:rPr>
      </w:pPr>
      <w:r w:rsidRPr="00F0697F">
        <w:rPr>
          <w:rFonts w:cs="Arial"/>
          <w:szCs w:val="26"/>
          <w:lang w:val="el-GR"/>
        </w:rPr>
        <w:t xml:space="preserve">- </w:t>
      </w:r>
      <w:r w:rsidR="00BF3F59" w:rsidRPr="00F0697F">
        <w:rPr>
          <w:rFonts w:cs="Arial"/>
          <w:szCs w:val="26"/>
          <w:lang w:val="el-GR"/>
        </w:rPr>
        <w:t xml:space="preserve">(α) </w:t>
      </w:r>
      <w:r w:rsidR="00581BF2">
        <w:rPr>
          <w:rFonts w:cs="Arial"/>
          <w:szCs w:val="26"/>
          <w:lang w:val="el-GR"/>
        </w:rPr>
        <w:t>εξέταση της αίτησης</w:t>
      </w:r>
      <w:r w:rsidR="00BF3F59" w:rsidRPr="00F0697F">
        <w:rPr>
          <w:rFonts w:cs="Arial"/>
          <w:szCs w:val="26"/>
          <w:lang w:val="el-GR"/>
        </w:rPr>
        <w:t xml:space="preserve"> του καθεστώτος διεθνούς προστασίας από τις ελληνικές αρχές, </w:t>
      </w:r>
      <w:r w:rsidR="00581BF2">
        <w:rPr>
          <w:rFonts w:cs="Arial"/>
          <w:szCs w:val="26"/>
          <w:lang w:val="el-GR"/>
        </w:rPr>
        <w:t>και ενδεχόμενη χορήγηση καθεστώτος,</w:t>
      </w:r>
    </w:p>
    <w:p w:rsidR="007D4484" w:rsidRPr="00F0697F" w:rsidRDefault="007D4484" w:rsidP="00BF3F59">
      <w:pPr>
        <w:widowControl w:val="0"/>
        <w:autoSpaceDE w:val="0"/>
        <w:autoSpaceDN w:val="0"/>
        <w:adjustRightInd w:val="0"/>
        <w:rPr>
          <w:rFonts w:cs="Arial"/>
          <w:szCs w:val="26"/>
          <w:lang w:val="el-GR"/>
        </w:rPr>
      </w:pPr>
      <w:r w:rsidRPr="00F0697F">
        <w:rPr>
          <w:rFonts w:cs="Arial"/>
          <w:szCs w:val="26"/>
          <w:lang w:val="el-GR"/>
        </w:rPr>
        <w:t>- (</w:t>
      </w:r>
      <w:r w:rsidR="00BF3F59" w:rsidRPr="00F0697F">
        <w:rPr>
          <w:rFonts w:cs="Arial"/>
          <w:szCs w:val="26"/>
          <w:lang w:val="el-GR"/>
        </w:rPr>
        <w:t>β) μεταφορά σε άλλο Κράτος-Μέλος της Ευρωπαϊκής Ένωσης στο πλαίσιο του Κανονισμού Δουβλίνο ΙΙΙ,</w:t>
      </w:r>
      <w:r w:rsidR="00581BF2">
        <w:rPr>
          <w:rFonts w:cs="Arial"/>
          <w:szCs w:val="26"/>
          <w:lang w:val="el-GR"/>
        </w:rPr>
        <w:t xml:space="preserve"> ή</w:t>
      </w:r>
    </w:p>
    <w:p w:rsidR="00BF3F59" w:rsidRPr="00F0697F" w:rsidRDefault="007D4484" w:rsidP="00BF3F59">
      <w:pPr>
        <w:widowControl w:val="0"/>
        <w:autoSpaceDE w:val="0"/>
        <w:autoSpaceDN w:val="0"/>
        <w:adjustRightInd w:val="0"/>
        <w:rPr>
          <w:rFonts w:cs="Arial"/>
          <w:szCs w:val="26"/>
          <w:lang w:val="el-GR"/>
        </w:rPr>
      </w:pPr>
      <w:r w:rsidRPr="00F0697F">
        <w:rPr>
          <w:rFonts w:cs="Arial"/>
          <w:szCs w:val="26"/>
          <w:lang w:val="el-GR"/>
        </w:rPr>
        <w:t xml:space="preserve">- </w:t>
      </w:r>
      <w:r w:rsidR="00BF3F59" w:rsidRPr="00F0697F">
        <w:rPr>
          <w:rFonts w:cs="Arial"/>
          <w:szCs w:val="26"/>
          <w:lang w:val="el-GR"/>
        </w:rPr>
        <w:t>(γ) μεταφορά σε άλλο Κράτος-Μέλος στο πλαίσιο του προγράμματος της μετεγκατάστασης.</w:t>
      </w:r>
      <w:r w:rsidR="00BF3F59" w:rsidRPr="00F0697F">
        <w:rPr>
          <w:rFonts w:cs="Arial"/>
          <w:szCs w:val="26"/>
        </w:rPr>
        <w:t> </w:t>
      </w:r>
    </w:p>
    <w:p w:rsidR="007D4484" w:rsidRPr="00F0697F" w:rsidRDefault="00BF3F59" w:rsidP="00BF3F59">
      <w:pPr>
        <w:widowControl w:val="0"/>
        <w:autoSpaceDE w:val="0"/>
        <w:autoSpaceDN w:val="0"/>
        <w:adjustRightInd w:val="0"/>
        <w:rPr>
          <w:rFonts w:cs="Arial"/>
          <w:szCs w:val="26"/>
          <w:lang w:val="el-GR"/>
        </w:rPr>
      </w:pPr>
      <w:r w:rsidRPr="00F0697F">
        <w:rPr>
          <w:rFonts w:cs="Arial"/>
          <w:szCs w:val="26"/>
          <w:lang w:val="el-GR"/>
        </w:rPr>
        <w:t>Πριν και κατά τη διάρκεια του προγράμματος</w:t>
      </w:r>
      <w:r w:rsidR="007D4484" w:rsidRPr="00F0697F">
        <w:rPr>
          <w:rFonts w:cs="Arial"/>
          <w:szCs w:val="26"/>
          <w:lang w:val="el-GR"/>
        </w:rPr>
        <w:t xml:space="preserve">, </w:t>
      </w:r>
      <w:r w:rsidRPr="00F0697F">
        <w:rPr>
          <w:rFonts w:cs="Arial"/>
          <w:szCs w:val="26"/>
          <w:lang w:val="el-GR"/>
        </w:rPr>
        <w:t xml:space="preserve">θα παρέχεται στους ενδιαφερόμενους πληροφόρηση για τις επιλογές που έχουν, μέσω φυλλαδίων και προσωπικής επαφής στις ανοικτές δομές φιλοξενίας. </w:t>
      </w:r>
    </w:p>
    <w:p w:rsidR="00BF3F59" w:rsidRPr="00F0697F" w:rsidRDefault="00581BF2" w:rsidP="00BF3F59">
      <w:pPr>
        <w:widowControl w:val="0"/>
        <w:autoSpaceDE w:val="0"/>
        <w:autoSpaceDN w:val="0"/>
        <w:adjustRightInd w:val="0"/>
        <w:rPr>
          <w:rFonts w:cs="Arial"/>
          <w:szCs w:val="26"/>
          <w:lang w:val="el-GR"/>
        </w:rPr>
      </w:pPr>
      <w:r>
        <w:rPr>
          <w:rFonts w:cs="Arial"/>
          <w:szCs w:val="26"/>
          <w:lang w:val="el-GR"/>
        </w:rPr>
        <w:t>Επιπλέον, ο</w:t>
      </w:r>
      <w:r w:rsidR="00BF3F59" w:rsidRPr="00F0697F">
        <w:rPr>
          <w:rFonts w:cs="Arial"/>
          <w:szCs w:val="26"/>
          <w:lang w:val="el-GR"/>
        </w:rPr>
        <w:t xml:space="preserve"> Διεθνής Οργανισμός Μετανάστευσης θα συμμετέχει παρέχοντας πληροφορίες </w:t>
      </w:r>
      <w:r>
        <w:rPr>
          <w:rFonts w:cs="Arial"/>
          <w:szCs w:val="26"/>
          <w:lang w:val="el-GR"/>
        </w:rPr>
        <w:t xml:space="preserve">στους ενδιαφερόμενους </w:t>
      </w:r>
      <w:r w:rsidR="00BF3F59" w:rsidRPr="00F0697F">
        <w:rPr>
          <w:rFonts w:cs="Arial"/>
          <w:szCs w:val="26"/>
          <w:lang w:val="el-GR"/>
        </w:rPr>
        <w:t>για τις δυνατότητες εθελοντικού επαναπατρισμού</w:t>
      </w:r>
      <w:r>
        <w:rPr>
          <w:rFonts w:cs="Arial"/>
          <w:szCs w:val="26"/>
          <w:lang w:val="el-GR"/>
        </w:rPr>
        <w:t xml:space="preserve"> στις χώρες καταγωγής τους</w:t>
      </w:r>
      <w:r w:rsidR="00BF3F59" w:rsidRPr="00F0697F">
        <w:rPr>
          <w:rFonts w:cs="Arial"/>
          <w:szCs w:val="26"/>
          <w:lang w:val="el-GR"/>
        </w:rPr>
        <w:t>.</w:t>
      </w:r>
      <w:r w:rsidR="00BF3F59" w:rsidRPr="00F0697F">
        <w:rPr>
          <w:rFonts w:cs="Arial"/>
          <w:szCs w:val="26"/>
        </w:rPr>
        <w:t> </w:t>
      </w:r>
    </w:p>
    <w:p w:rsidR="00615087" w:rsidRPr="00F0697F" w:rsidRDefault="00BF3F59" w:rsidP="00BF3F59">
      <w:pPr>
        <w:widowControl w:val="0"/>
        <w:autoSpaceDE w:val="0"/>
        <w:autoSpaceDN w:val="0"/>
        <w:adjustRightInd w:val="0"/>
        <w:rPr>
          <w:rFonts w:cs="Arial"/>
          <w:szCs w:val="26"/>
          <w:lang w:val="el-GR"/>
        </w:rPr>
      </w:pPr>
      <w:r w:rsidRPr="00F0697F">
        <w:rPr>
          <w:rFonts w:cs="Arial"/>
          <w:szCs w:val="26"/>
          <w:lang w:val="el-GR"/>
        </w:rPr>
        <w:t>Αυτοί που επιθυμούν να προ-καταγραφούν πρέπει να παρευρίσκονται οι ίδιοι για την προ-καταγραφή τους, μαζί με τα τυχόν μέλη της οικογένειάς τους. Θα ληφθεί φωτογραφία του καθενός και θα χορηγηθεί σε όλους δελτίο αιτούντος διεθνή προστασία.</w:t>
      </w:r>
      <w:r w:rsidRPr="00F0697F">
        <w:rPr>
          <w:rFonts w:cs="Arial"/>
          <w:szCs w:val="26"/>
        </w:rPr>
        <w:t> </w:t>
      </w:r>
    </w:p>
    <w:p w:rsidR="00615087" w:rsidRPr="00F0697F" w:rsidRDefault="00615087" w:rsidP="00BF3F59">
      <w:pPr>
        <w:widowControl w:val="0"/>
        <w:autoSpaceDE w:val="0"/>
        <w:autoSpaceDN w:val="0"/>
        <w:adjustRightInd w:val="0"/>
        <w:rPr>
          <w:rFonts w:cs="Arial"/>
          <w:color w:val="1A1A1A"/>
          <w:szCs w:val="26"/>
          <w:lang w:val="el-GR"/>
        </w:rPr>
      </w:pPr>
    </w:p>
    <w:p w:rsidR="00615087" w:rsidRPr="00F0697F" w:rsidRDefault="00615087" w:rsidP="00BF3F59">
      <w:pPr>
        <w:widowControl w:val="0"/>
        <w:autoSpaceDE w:val="0"/>
        <w:autoSpaceDN w:val="0"/>
        <w:adjustRightInd w:val="0"/>
        <w:rPr>
          <w:rFonts w:cs="Arial"/>
          <w:color w:val="1A1A1A"/>
          <w:szCs w:val="26"/>
          <w:lang w:val="el-GR"/>
        </w:rPr>
      </w:pPr>
    </w:p>
    <w:p w:rsidR="00BF3F59" w:rsidRPr="00F0697F" w:rsidRDefault="00BF3F59" w:rsidP="00BF3F59">
      <w:pPr>
        <w:widowControl w:val="0"/>
        <w:autoSpaceDE w:val="0"/>
        <w:autoSpaceDN w:val="0"/>
        <w:adjustRightInd w:val="0"/>
        <w:rPr>
          <w:rFonts w:cs="Arial"/>
          <w:color w:val="1A1A1A"/>
          <w:szCs w:val="26"/>
          <w:lang w:val="el-GR"/>
        </w:rPr>
      </w:pPr>
    </w:p>
    <w:p w:rsidR="00BF3F59" w:rsidRDefault="00BF3F59" w:rsidP="00BF3F59">
      <w:pPr>
        <w:widowControl w:val="0"/>
        <w:autoSpaceDE w:val="0"/>
        <w:autoSpaceDN w:val="0"/>
        <w:adjustRightInd w:val="0"/>
        <w:rPr>
          <w:rFonts w:cs="Arial"/>
          <w:b/>
          <w:bCs/>
          <w:color w:val="1A1A1A"/>
          <w:szCs w:val="26"/>
          <w:lang w:val="el-GR"/>
        </w:rPr>
      </w:pPr>
    </w:p>
    <w:p w:rsidR="00581BF2" w:rsidRPr="00F0697F" w:rsidRDefault="00252F7E" w:rsidP="00BF3F59">
      <w:pPr>
        <w:widowControl w:val="0"/>
        <w:autoSpaceDE w:val="0"/>
        <w:autoSpaceDN w:val="0"/>
        <w:adjustRightInd w:val="0"/>
        <w:rPr>
          <w:rFonts w:cs="Arial"/>
          <w:b/>
          <w:bCs/>
          <w:color w:val="1A1A1A"/>
          <w:szCs w:val="26"/>
          <w:lang w:val="el-GR"/>
        </w:rPr>
      </w:pPr>
      <w:r w:rsidRPr="00CE0948">
        <w:rPr>
          <w:rFonts w:cs="Arial"/>
          <w:b/>
          <w:bCs/>
          <w:noProof/>
          <w:color w:val="1A1A1A"/>
          <w:szCs w:val="26"/>
          <w:lang w:val="el-GR" w:eastAsia="el-GR"/>
        </w:rPr>
        <w:lastRenderedPageBreak/>
        <w:drawing>
          <wp:anchor distT="0" distB="0" distL="114300" distR="114300" simplePos="0" relativeHeight="251740672" behindDoc="0" locked="0" layoutInCell="1" allowOverlap="1">
            <wp:simplePos x="0" y="0"/>
            <wp:positionH relativeFrom="margin">
              <wp:posOffset>-904875</wp:posOffset>
            </wp:positionH>
            <wp:positionV relativeFrom="margin">
              <wp:posOffset>-895350</wp:posOffset>
            </wp:positionV>
            <wp:extent cx="3181350" cy="1219200"/>
            <wp:effectExtent l="0" t="0" r="0" b="0"/>
            <wp:wrapSquare wrapText="bothSides"/>
            <wp:docPr id="7" name="Picture 7" descr="E:\UNHCR DATA COLLECTION\Asylum and FirstReception\LOGOS\NEW MINISTRY NAME\2016\New Asylum Service Logo_Horiz_GR_ENG_longver_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HCR DATA COLLECTION\Asylum and FirstReception\LOGOS\NEW MINISTRY NAME\2016\New Asylum Service Logo_Horiz_GR_ENG_longver_comp.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718" r="3989" b="14705"/>
                    <a:stretch/>
                  </pic:blipFill>
                  <pic:spPr bwMode="auto">
                    <a:xfrm>
                      <a:off x="0" y="0"/>
                      <a:ext cx="3181350" cy="12192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CE0948">
        <w:rPr>
          <w:rFonts w:cs="Arial"/>
          <w:b/>
          <w:bCs/>
          <w:noProof/>
          <w:color w:val="1A1A1A"/>
          <w:szCs w:val="26"/>
          <w:lang w:val="el-GR" w:eastAsia="el-GR"/>
        </w:rPr>
        <w:drawing>
          <wp:anchor distT="0" distB="0" distL="114300" distR="114300" simplePos="0" relativeHeight="252000768" behindDoc="1" locked="0" layoutInCell="1" allowOverlap="1">
            <wp:simplePos x="0" y="0"/>
            <wp:positionH relativeFrom="column">
              <wp:posOffset>3695065</wp:posOffset>
            </wp:positionH>
            <wp:positionV relativeFrom="paragraph">
              <wp:posOffset>-568960</wp:posOffset>
            </wp:positionV>
            <wp:extent cx="719804" cy="542513"/>
            <wp:effectExtent l="0" t="0" r="0" b="0"/>
            <wp:wrapNone/>
            <wp:docPr id="9" name="Picture 9" descr="C:\Users\schemje\Desktop\pics\easo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emje\Desktop\pics\easo_4c (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9804" cy="542513"/>
                    </a:xfrm>
                    <a:prstGeom prst="rect">
                      <a:avLst/>
                    </a:prstGeom>
                    <a:noFill/>
                    <a:ln>
                      <a:noFill/>
                    </a:ln>
                  </pic:spPr>
                </pic:pic>
              </a:graphicData>
            </a:graphic>
          </wp:anchor>
        </w:drawing>
      </w:r>
      <w:r w:rsidRPr="00CE0948">
        <w:rPr>
          <w:rFonts w:cs="Arial"/>
          <w:b/>
          <w:bCs/>
          <w:noProof/>
          <w:color w:val="1A1A1A"/>
          <w:szCs w:val="26"/>
          <w:lang w:val="el-GR" w:eastAsia="el-GR"/>
        </w:rPr>
        <w:drawing>
          <wp:anchor distT="0" distB="0" distL="114300" distR="114300" simplePos="0" relativeHeight="251866624" behindDoc="0" locked="0" layoutInCell="1" allowOverlap="1">
            <wp:simplePos x="0" y="0"/>
            <wp:positionH relativeFrom="margin">
              <wp:posOffset>4852670</wp:posOffset>
            </wp:positionH>
            <wp:positionV relativeFrom="margin">
              <wp:posOffset>-628650</wp:posOffset>
            </wp:positionV>
            <wp:extent cx="970915" cy="647700"/>
            <wp:effectExtent l="0" t="0" r="0" b="0"/>
            <wp:wrapSquare wrapText="bothSides"/>
            <wp:docPr id="8" name="Picture 8" descr="Η Ευρώπη σημα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Η Ευρώπη σημαία"/>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0915" cy="647700"/>
                    </a:xfrm>
                    <a:prstGeom prst="rect">
                      <a:avLst/>
                    </a:prstGeom>
                    <a:noFill/>
                    <a:ln>
                      <a:noFill/>
                    </a:ln>
                  </pic:spPr>
                </pic:pic>
              </a:graphicData>
            </a:graphic>
          </wp:anchor>
        </w:drawing>
      </w:r>
    </w:p>
    <w:p w:rsidR="00CE0948" w:rsidRPr="00B94AE3" w:rsidRDefault="00CE0948" w:rsidP="00BF3F59">
      <w:pPr>
        <w:widowControl w:val="0"/>
        <w:autoSpaceDE w:val="0"/>
        <w:autoSpaceDN w:val="0"/>
        <w:adjustRightInd w:val="0"/>
        <w:rPr>
          <w:rFonts w:cs="Arial"/>
          <w:b/>
          <w:bCs/>
          <w:color w:val="1A1A1A"/>
          <w:szCs w:val="26"/>
          <w:lang w:val="el-GR"/>
        </w:rPr>
      </w:pPr>
      <w:r w:rsidRPr="00CE0948">
        <w:rPr>
          <w:rFonts w:cs="Arial"/>
          <w:b/>
          <w:bCs/>
          <w:noProof/>
          <w:color w:val="1A1A1A"/>
          <w:szCs w:val="26"/>
          <w:lang w:val="el-GR" w:eastAsia="el-GR"/>
        </w:rPr>
        <w:drawing>
          <wp:anchor distT="0" distB="0" distL="114300" distR="114300" simplePos="0" relativeHeight="251589120" behindDoc="0" locked="0" layoutInCell="1" allowOverlap="1">
            <wp:simplePos x="0" y="0"/>
            <wp:positionH relativeFrom="margin">
              <wp:posOffset>2466975</wp:posOffset>
            </wp:positionH>
            <wp:positionV relativeFrom="margin">
              <wp:posOffset>-572770</wp:posOffset>
            </wp:positionV>
            <wp:extent cx="838200" cy="1008380"/>
            <wp:effectExtent l="0" t="0" r="0" b="0"/>
            <wp:wrapSquare wrapText="bothSides"/>
            <wp:docPr id="6" name="Picture 6" descr="C:\Users\krause\Desktop\logo UNH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use\Desktop\logo UNHCR.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1008380"/>
                    </a:xfrm>
                    <a:prstGeom prst="rect">
                      <a:avLst/>
                    </a:prstGeom>
                    <a:noFill/>
                    <a:ln>
                      <a:noFill/>
                    </a:ln>
                  </pic:spPr>
                </pic:pic>
              </a:graphicData>
            </a:graphic>
          </wp:anchor>
        </w:drawing>
      </w:r>
    </w:p>
    <w:p w:rsidR="00CE0948" w:rsidRPr="00B94AE3" w:rsidRDefault="00CE0948" w:rsidP="00BF3F59">
      <w:pPr>
        <w:widowControl w:val="0"/>
        <w:autoSpaceDE w:val="0"/>
        <w:autoSpaceDN w:val="0"/>
        <w:adjustRightInd w:val="0"/>
        <w:rPr>
          <w:rFonts w:cs="Arial"/>
          <w:b/>
          <w:bCs/>
          <w:color w:val="1A1A1A"/>
          <w:szCs w:val="26"/>
          <w:lang w:val="el-GR"/>
        </w:rPr>
      </w:pPr>
    </w:p>
    <w:p w:rsidR="00BF3F59" w:rsidRPr="00615087" w:rsidRDefault="00BF3F59" w:rsidP="00BF3F59">
      <w:pPr>
        <w:widowControl w:val="0"/>
        <w:autoSpaceDE w:val="0"/>
        <w:autoSpaceDN w:val="0"/>
        <w:adjustRightInd w:val="0"/>
        <w:rPr>
          <w:rFonts w:cs="Arial"/>
          <w:color w:val="1A1A1A"/>
          <w:szCs w:val="26"/>
        </w:rPr>
      </w:pPr>
      <w:bookmarkStart w:id="0" w:name="_GoBack"/>
      <w:bookmarkEnd w:id="0"/>
      <w:r w:rsidRPr="00615087">
        <w:rPr>
          <w:rFonts w:cs="Arial"/>
          <w:b/>
          <w:bCs/>
          <w:color w:val="1A1A1A"/>
          <w:szCs w:val="26"/>
        </w:rPr>
        <w:t xml:space="preserve">English / </w:t>
      </w:r>
      <w:proofErr w:type="spellStart"/>
      <w:r w:rsidRPr="00615087">
        <w:rPr>
          <w:rFonts w:cs="Arial"/>
          <w:b/>
          <w:bCs/>
          <w:color w:val="1A1A1A"/>
          <w:szCs w:val="26"/>
        </w:rPr>
        <w:t>Αγγλικά</w:t>
      </w:r>
      <w:proofErr w:type="spellEnd"/>
    </w:p>
    <w:p w:rsidR="00BF3F59" w:rsidRPr="00615087" w:rsidRDefault="00BF3F59" w:rsidP="00BF3F59">
      <w:pPr>
        <w:widowControl w:val="0"/>
        <w:autoSpaceDE w:val="0"/>
        <w:autoSpaceDN w:val="0"/>
        <w:adjustRightInd w:val="0"/>
        <w:rPr>
          <w:rFonts w:cs="Arial"/>
          <w:b/>
          <w:bCs/>
          <w:color w:val="1A1A1A"/>
          <w:szCs w:val="26"/>
        </w:rPr>
      </w:pPr>
    </w:p>
    <w:p w:rsidR="00BF3F59" w:rsidRPr="00615087" w:rsidRDefault="00BF3F59" w:rsidP="00BF3F59">
      <w:r w:rsidRPr="00615087">
        <w:rPr>
          <w:rFonts w:cs="Arial"/>
          <w:b/>
          <w:bCs/>
          <w:color w:val="1A1A1A"/>
          <w:szCs w:val="26"/>
        </w:rPr>
        <w:t>Joint press release: The registration of asylum seekers residing in open reception facilities in the mainland will begin in the next few weeks</w:t>
      </w:r>
    </w:p>
    <w:p w:rsidR="00BF3F59" w:rsidRPr="00615087" w:rsidRDefault="00BF3F59" w:rsidP="009E2F36">
      <w:pPr>
        <w:rPr>
          <w:b/>
          <w:bCs/>
          <w:iCs/>
        </w:rPr>
      </w:pPr>
    </w:p>
    <w:p w:rsidR="00F0697F" w:rsidRPr="00615087" w:rsidRDefault="00F0697F" w:rsidP="00F0697F">
      <w:r>
        <w:t>Athens, 14</w:t>
      </w:r>
      <w:r w:rsidRPr="00615087">
        <w:t>/05/2016</w:t>
      </w:r>
    </w:p>
    <w:p w:rsidR="009E2F36" w:rsidRPr="00615087" w:rsidRDefault="009E2F36" w:rsidP="00615087">
      <w:r w:rsidRPr="00615087">
        <w:t xml:space="preserve">The Asylum Service will conduct a pre-registration exercise </w:t>
      </w:r>
      <w:r w:rsidR="001824BA" w:rsidRPr="00615087">
        <w:t xml:space="preserve">for international protection </w:t>
      </w:r>
      <w:r w:rsidRPr="00615087">
        <w:t xml:space="preserve">in the mainland from end of May to end of July with the financial support of the European Commission (DG Home). The United Nations High Commissioner for Refugees (UNHCR) and the European Asylum Support Office (EASO) will support the Asylum Service in this exercise. </w:t>
      </w:r>
    </w:p>
    <w:p w:rsidR="009E2F36" w:rsidRPr="00615087" w:rsidRDefault="009E2F36" w:rsidP="00615087">
      <w:r w:rsidRPr="00615087">
        <w:t xml:space="preserve">The pre-registration exercise will take several weeks to conclude, but all those who arrived in Greece before 20 March, wishing to apply for </w:t>
      </w:r>
      <w:r w:rsidR="001824BA" w:rsidRPr="00615087">
        <w:t xml:space="preserve">international protection </w:t>
      </w:r>
      <w:r w:rsidRPr="00615087">
        <w:t xml:space="preserve">in Greece and are currently residing on the mainland will be able to pre-register. </w:t>
      </w:r>
    </w:p>
    <w:p w:rsidR="00615087" w:rsidRPr="00615087" w:rsidRDefault="006015AF" w:rsidP="00615087">
      <w:r w:rsidRPr="00615087">
        <w:t xml:space="preserve">The pre-registration exercise is the first step to </w:t>
      </w:r>
      <w:r w:rsidR="001824BA" w:rsidRPr="00615087">
        <w:t xml:space="preserve">apply for international protection in Greece, which could </w:t>
      </w:r>
      <w:r w:rsidR="00913B44" w:rsidRPr="00615087">
        <w:t xml:space="preserve">eventually </w:t>
      </w:r>
      <w:r w:rsidR="001824BA" w:rsidRPr="00615087">
        <w:t xml:space="preserve">lead to </w:t>
      </w:r>
      <w:r w:rsidRPr="00615087">
        <w:t>(</w:t>
      </w:r>
      <w:proofErr w:type="spellStart"/>
      <w:r w:rsidRPr="00615087">
        <w:t>i</w:t>
      </w:r>
      <w:proofErr w:type="spellEnd"/>
      <w:r w:rsidRPr="00615087">
        <w:t>)</w:t>
      </w:r>
      <w:r w:rsidR="001F691A" w:rsidRPr="00615087">
        <w:t xml:space="preserve"> </w:t>
      </w:r>
      <w:r w:rsidR="00581BF2">
        <w:rPr>
          <w:lang w:val="en-US"/>
        </w:rPr>
        <w:t>examination of the application for international protection by the Greek authorities, and potential recognition of beneficiary of international protection</w:t>
      </w:r>
      <w:r w:rsidR="001F691A" w:rsidRPr="00615087">
        <w:t>,</w:t>
      </w:r>
      <w:r w:rsidRPr="00615087">
        <w:t xml:space="preserve"> </w:t>
      </w:r>
      <w:r w:rsidR="001824BA" w:rsidRPr="00615087">
        <w:t xml:space="preserve">or </w:t>
      </w:r>
      <w:r w:rsidRPr="00615087">
        <w:t xml:space="preserve">(ii) </w:t>
      </w:r>
      <w:r w:rsidR="001824BA" w:rsidRPr="00615087">
        <w:t xml:space="preserve">transfer to another EU Member State in the context of Dublin III provisions, </w:t>
      </w:r>
      <w:r w:rsidR="00581BF2">
        <w:t xml:space="preserve">or, </w:t>
      </w:r>
      <w:r w:rsidR="001824BA" w:rsidRPr="00615087">
        <w:t xml:space="preserve">(iii) </w:t>
      </w:r>
      <w:r w:rsidR="001F691A" w:rsidRPr="00615087">
        <w:t>transfer to another EU Member State in th</w:t>
      </w:r>
      <w:r w:rsidR="009C78EB" w:rsidRPr="00615087">
        <w:t>e</w:t>
      </w:r>
      <w:r w:rsidR="00E66F4D" w:rsidRPr="00615087">
        <w:t xml:space="preserve"> </w:t>
      </w:r>
      <w:r w:rsidR="009C78EB" w:rsidRPr="00615087">
        <w:t>co</w:t>
      </w:r>
      <w:r w:rsidR="001F691A" w:rsidRPr="00615087">
        <w:t>ntext of the relocation scheme</w:t>
      </w:r>
      <w:r w:rsidR="00615087" w:rsidRPr="00615087">
        <w:rPr>
          <w:lang w:val="en-US"/>
        </w:rPr>
        <w:t>.</w:t>
      </w:r>
    </w:p>
    <w:p w:rsidR="00581BF2" w:rsidRDefault="00615087" w:rsidP="00615087">
      <w:r w:rsidRPr="00615087">
        <w:t xml:space="preserve">Before and during the pre-registration exercise, information will be provided on the available options to those concerned, through leaflets and information teams deployed to the open accommodation sites. </w:t>
      </w:r>
    </w:p>
    <w:p w:rsidR="00615087" w:rsidRPr="00615087" w:rsidRDefault="00615087" w:rsidP="00615087">
      <w:r w:rsidRPr="00615087">
        <w:t>The International Organization for Migration will also participate in order to provide information on voluntary repatriation</w:t>
      </w:r>
      <w:r w:rsidR="00581BF2">
        <w:t xml:space="preserve"> to the countries of origin to those interested</w:t>
      </w:r>
      <w:r w:rsidRPr="00615087">
        <w:t>.</w:t>
      </w:r>
    </w:p>
    <w:p w:rsidR="00615087" w:rsidRDefault="001824BA" w:rsidP="00615087">
      <w:r w:rsidRPr="00615087">
        <w:t>Those wishing to be pre-registered must</w:t>
      </w:r>
      <w:r w:rsidR="00C35C8E" w:rsidRPr="00615087">
        <w:t xml:space="preserve"> be physically present during this exercise</w:t>
      </w:r>
      <w:r w:rsidRPr="00615087">
        <w:t>, including any members of their family</w:t>
      </w:r>
      <w:r w:rsidR="00C35C8E" w:rsidRPr="00615087">
        <w:t xml:space="preserve">. </w:t>
      </w:r>
      <w:r w:rsidR="00A660B0" w:rsidRPr="00615087">
        <w:t xml:space="preserve">A </w:t>
      </w:r>
      <w:r w:rsidR="00FA2BCF" w:rsidRPr="00615087">
        <w:t xml:space="preserve">photo will be taken of each individual during this exercise. </w:t>
      </w:r>
      <w:r w:rsidR="00373ACC" w:rsidRPr="00615087">
        <w:t xml:space="preserve">At the end of </w:t>
      </w:r>
      <w:r w:rsidR="009E2F36" w:rsidRPr="00615087">
        <w:t xml:space="preserve">the </w:t>
      </w:r>
      <w:r w:rsidR="00615087" w:rsidRPr="00615087">
        <w:t>pre-registration</w:t>
      </w:r>
      <w:r w:rsidR="009E2F36" w:rsidRPr="00615087">
        <w:t xml:space="preserve"> an asylum seeker card will be issued </w:t>
      </w:r>
      <w:r w:rsidR="00615087" w:rsidRPr="00615087">
        <w:t>for each individual.</w:t>
      </w:r>
    </w:p>
    <w:p w:rsidR="006015AF" w:rsidRPr="00615087" w:rsidRDefault="006015AF" w:rsidP="00615087"/>
    <w:p w:rsidR="00FE38C6" w:rsidRDefault="00FE38C6"/>
    <w:sectPr w:rsidR="00FE38C6" w:rsidSect="001746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Lucida Grande">
    <w:altName w:val="Arial"/>
    <w:charset w:val="00"/>
    <w:family w:val="auto"/>
    <w:pitch w:val="variable"/>
    <w:sig w:usb0="00000000" w:usb1="5000A1FF" w:usb2="00000000" w:usb3="00000000" w:csb0="000001B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00A"/>
    <w:multiLevelType w:val="hybridMultilevel"/>
    <w:tmpl w:val="2CCCFFD2"/>
    <w:lvl w:ilvl="0" w:tplc="7026E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4606F"/>
    <w:multiLevelType w:val="hybridMultilevel"/>
    <w:tmpl w:val="A860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C1EB7"/>
    <w:multiLevelType w:val="hybridMultilevel"/>
    <w:tmpl w:val="05ECB226"/>
    <w:lvl w:ilvl="0" w:tplc="7026E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31ED1"/>
    <w:multiLevelType w:val="hybridMultilevel"/>
    <w:tmpl w:val="5D723C8A"/>
    <w:lvl w:ilvl="0" w:tplc="7026E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C20C7"/>
    <w:multiLevelType w:val="hybridMultilevel"/>
    <w:tmpl w:val="25689176"/>
    <w:lvl w:ilvl="0" w:tplc="7026E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9BB"/>
    <w:rsid w:val="00054FC7"/>
    <w:rsid w:val="000A7A8B"/>
    <w:rsid w:val="000C4150"/>
    <w:rsid w:val="000F1644"/>
    <w:rsid w:val="00101BF0"/>
    <w:rsid w:val="001059EA"/>
    <w:rsid w:val="001569BB"/>
    <w:rsid w:val="00174670"/>
    <w:rsid w:val="001824BA"/>
    <w:rsid w:val="001F691A"/>
    <w:rsid w:val="00252F7E"/>
    <w:rsid w:val="00277FA7"/>
    <w:rsid w:val="00310F77"/>
    <w:rsid w:val="00313896"/>
    <w:rsid w:val="003244CC"/>
    <w:rsid w:val="00373ACC"/>
    <w:rsid w:val="00375AB1"/>
    <w:rsid w:val="003A685E"/>
    <w:rsid w:val="003A6D4F"/>
    <w:rsid w:val="003E672F"/>
    <w:rsid w:val="00437202"/>
    <w:rsid w:val="00484E07"/>
    <w:rsid w:val="00512C98"/>
    <w:rsid w:val="0052019A"/>
    <w:rsid w:val="00581BF2"/>
    <w:rsid w:val="00586FCC"/>
    <w:rsid w:val="005D01BB"/>
    <w:rsid w:val="005E7AE2"/>
    <w:rsid w:val="006015AF"/>
    <w:rsid w:val="00612515"/>
    <w:rsid w:val="00615087"/>
    <w:rsid w:val="00655280"/>
    <w:rsid w:val="006F59FD"/>
    <w:rsid w:val="00725AA6"/>
    <w:rsid w:val="007D4484"/>
    <w:rsid w:val="0083059F"/>
    <w:rsid w:val="00842F97"/>
    <w:rsid w:val="008C6C19"/>
    <w:rsid w:val="008F74E2"/>
    <w:rsid w:val="00913B44"/>
    <w:rsid w:val="00920DCC"/>
    <w:rsid w:val="00937E17"/>
    <w:rsid w:val="00985401"/>
    <w:rsid w:val="009C78EB"/>
    <w:rsid w:val="009E2F36"/>
    <w:rsid w:val="00A6322F"/>
    <w:rsid w:val="00A660B0"/>
    <w:rsid w:val="00AC0324"/>
    <w:rsid w:val="00B16D11"/>
    <w:rsid w:val="00B41210"/>
    <w:rsid w:val="00B94AE3"/>
    <w:rsid w:val="00BD54D8"/>
    <w:rsid w:val="00BF3F59"/>
    <w:rsid w:val="00C35C8E"/>
    <w:rsid w:val="00C4040C"/>
    <w:rsid w:val="00CE0948"/>
    <w:rsid w:val="00D3637C"/>
    <w:rsid w:val="00D74919"/>
    <w:rsid w:val="00D75F5F"/>
    <w:rsid w:val="00D76309"/>
    <w:rsid w:val="00D81C78"/>
    <w:rsid w:val="00D87732"/>
    <w:rsid w:val="00E4141B"/>
    <w:rsid w:val="00E66F4D"/>
    <w:rsid w:val="00E740F1"/>
    <w:rsid w:val="00EE0006"/>
    <w:rsid w:val="00F0697F"/>
    <w:rsid w:val="00F5353D"/>
    <w:rsid w:val="00F64230"/>
    <w:rsid w:val="00F974D0"/>
    <w:rsid w:val="00FA2BCF"/>
    <w:rsid w:val="00FC3C20"/>
    <w:rsid w:val="00FE38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0324"/>
    <w:pPr>
      <w:spacing w:after="0" w:line="240" w:lineRule="auto"/>
    </w:pPr>
    <w:rPr>
      <w:rFonts w:ascii="Segoe UI" w:hAnsi="Segoe UI" w:cs="Segoe UI"/>
      <w:sz w:val="18"/>
      <w:szCs w:val="18"/>
    </w:rPr>
  </w:style>
  <w:style w:type="character" w:customStyle="1" w:styleId="BalloonTextChar">
    <w:name w:val="Balloon Text Char"/>
    <w:basedOn w:val="a0"/>
    <w:uiPriority w:val="99"/>
    <w:semiHidden/>
    <w:rsid w:val="008F5EE4"/>
    <w:rPr>
      <w:rFonts w:ascii="Lucida Grande" w:hAnsi="Lucida Grande"/>
      <w:sz w:val="18"/>
      <w:szCs w:val="18"/>
    </w:rPr>
  </w:style>
  <w:style w:type="paragraph" w:styleId="a4">
    <w:name w:val="List Paragraph"/>
    <w:basedOn w:val="a"/>
    <w:uiPriority w:val="34"/>
    <w:qFormat/>
    <w:rsid w:val="003E672F"/>
    <w:pPr>
      <w:ind w:left="720"/>
      <w:contextualSpacing/>
    </w:pPr>
  </w:style>
  <w:style w:type="character" w:styleId="a5">
    <w:name w:val="annotation reference"/>
    <w:basedOn w:val="a0"/>
    <w:uiPriority w:val="99"/>
    <w:semiHidden/>
    <w:unhideWhenUsed/>
    <w:rsid w:val="00AC0324"/>
    <w:rPr>
      <w:sz w:val="16"/>
      <w:szCs w:val="16"/>
    </w:rPr>
  </w:style>
  <w:style w:type="paragraph" w:styleId="a6">
    <w:name w:val="annotation text"/>
    <w:basedOn w:val="a"/>
    <w:link w:val="Char0"/>
    <w:uiPriority w:val="99"/>
    <w:semiHidden/>
    <w:unhideWhenUsed/>
    <w:rsid w:val="00AC0324"/>
    <w:pPr>
      <w:spacing w:line="240" w:lineRule="auto"/>
    </w:pPr>
    <w:rPr>
      <w:sz w:val="20"/>
      <w:szCs w:val="20"/>
    </w:rPr>
  </w:style>
  <w:style w:type="character" w:customStyle="1" w:styleId="Char0">
    <w:name w:val="Κείμενο σχολίου Char"/>
    <w:basedOn w:val="a0"/>
    <w:link w:val="a6"/>
    <w:uiPriority w:val="99"/>
    <w:semiHidden/>
    <w:rsid w:val="00AC0324"/>
    <w:rPr>
      <w:sz w:val="20"/>
      <w:szCs w:val="20"/>
    </w:rPr>
  </w:style>
  <w:style w:type="paragraph" w:styleId="a7">
    <w:name w:val="annotation subject"/>
    <w:basedOn w:val="a6"/>
    <w:next w:val="a6"/>
    <w:link w:val="Char1"/>
    <w:uiPriority w:val="99"/>
    <w:semiHidden/>
    <w:unhideWhenUsed/>
    <w:rsid w:val="00AC0324"/>
    <w:rPr>
      <w:b/>
      <w:bCs/>
    </w:rPr>
  </w:style>
  <w:style w:type="character" w:customStyle="1" w:styleId="Char1">
    <w:name w:val="Θέμα σχολίου Char"/>
    <w:basedOn w:val="Char0"/>
    <w:link w:val="a7"/>
    <w:uiPriority w:val="99"/>
    <w:semiHidden/>
    <w:rsid w:val="00AC0324"/>
    <w:rPr>
      <w:b/>
      <w:bCs/>
      <w:sz w:val="20"/>
      <w:szCs w:val="20"/>
    </w:rPr>
  </w:style>
  <w:style w:type="character" w:customStyle="1" w:styleId="Char">
    <w:name w:val="Κείμενο πλαισίου Char"/>
    <w:basedOn w:val="a0"/>
    <w:link w:val="a3"/>
    <w:uiPriority w:val="99"/>
    <w:semiHidden/>
    <w:rsid w:val="00AC0324"/>
    <w:rPr>
      <w:rFonts w:ascii="Segoe UI" w:hAnsi="Segoe UI" w:cs="Segoe UI"/>
      <w:sz w:val="18"/>
      <w:szCs w:val="18"/>
    </w:rPr>
  </w:style>
  <w:style w:type="paragraph" w:styleId="Web">
    <w:name w:val="Normal (Web)"/>
    <w:basedOn w:val="a"/>
    <w:uiPriority w:val="99"/>
    <w:unhideWhenUsed/>
    <w:rsid w:val="003A685E"/>
    <w:pPr>
      <w:spacing w:after="0" w:line="240" w:lineRule="auto"/>
    </w:pPr>
    <w:rPr>
      <w:rFonts w:ascii="Times New Roman" w:hAnsi="Times New Roman" w:cs="Times New Roman"/>
      <w:sz w:val="24"/>
      <w:szCs w:val="24"/>
      <w:lang w:val="en-US"/>
    </w:rPr>
  </w:style>
  <w:style w:type="paragraph" w:styleId="a8">
    <w:name w:val="header"/>
    <w:basedOn w:val="a"/>
    <w:link w:val="Char2"/>
    <w:uiPriority w:val="99"/>
    <w:semiHidden/>
    <w:unhideWhenUsed/>
    <w:rsid w:val="000C4150"/>
    <w:pPr>
      <w:tabs>
        <w:tab w:val="center" w:pos="4320"/>
        <w:tab w:val="right" w:pos="8640"/>
      </w:tabs>
      <w:spacing w:after="0" w:line="240" w:lineRule="auto"/>
    </w:pPr>
  </w:style>
  <w:style w:type="character" w:customStyle="1" w:styleId="Char2">
    <w:name w:val="Κεφαλίδα Char"/>
    <w:basedOn w:val="a0"/>
    <w:link w:val="a8"/>
    <w:uiPriority w:val="99"/>
    <w:semiHidden/>
    <w:rsid w:val="000C4150"/>
  </w:style>
  <w:style w:type="paragraph" w:styleId="a9">
    <w:name w:val="footer"/>
    <w:basedOn w:val="a"/>
    <w:link w:val="Char3"/>
    <w:uiPriority w:val="99"/>
    <w:semiHidden/>
    <w:unhideWhenUsed/>
    <w:rsid w:val="000C4150"/>
    <w:pPr>
      <w:tabs>
        <w:tab w:val="center" w:pos="4320"/>
        <w:tab w:val="right" w:pos="8640"/>
      </w:tabs>
      <w:spacing w:after="0" w:line="240" w:lineRule="auto"/>
    </w:pPr>
  </w:style>
  <w:style w:type="character" w:customStyle="1" w:styleId="Char3">
    <w:name w:val="Υποσέλιδο Char"/>
    <w:basedOn w:val="a0"/>
    <w:link w:val="a9"/>
    <w:uiPriority w:val="99"/>
    <w:semiHidden/>
    <w:rsid w:val="000C4150"/>
  </w:style>
</w:styles>
</file>

<file path=word/webSettings.xml><?xml version="1.0" encoding="utf-8"?>
<w:webSettings xmlns:r="http://schemas.openxmlformats.org/officeDocument/2006/relationships" xmlns:w="http://schemas.openxmlformats.org/wordprocessingml/2006/main">
  <w:divs>
    <w:div w:id="193542079">
      <w:bodyDiv w:val="1"/>
      <w:marLeft w:val="0"/>
      <w:marRight w:val="0"/>
      <w:marTop w:val="0"/>
      <w:marBottom w:val="0"/>
      <w:divBdr>
        <w:top w:val="none" w:sz="0" w:space="0" w:color="auto"/>
        <w:left w:val="none" w:sz="0" w:space="0" w:color="auto"/>
        <w:bottom w:val="none" w:sz="0" w:space="0" w:color="auto"/>
        <w:right w:val="none" w:sz="0" w:space="0" w:color="auto"/>
      </w:divBdr>
    </w:div>
    <w:div w:id="15578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BC91F-4989-433B-BBFC-D20A15F0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584</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Barbara Krause</dc:creator>
  <cp:lastModifiedBy>Elas5</cp:lastModifiedBy>
  <cp:revision>2</cp:revision>
  <cp:lastPrinted>2016-05-16T10:17:00Z</cp:lastPrinted>
  <dcterms:created xsi:type="dcterms:W3CDTF">2016-05-16T11:19:00Z</dcterms:created>
  <dcterms:modified xsi:type="dcterms:W3CDTF">2016-05-16T11:19:00Z</dcterms:modified>
</cp:coreProperties>
</file>